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02" w:rsidRPr="001337B7" w:rsidRDefault="001337B7" w:rsidP="001337B7">
      <w:pPr>
        <w:jc w:val="center"/>
        <w:rPr>
          <w:b/>
          <w:sz w:val="28"/>
          <w:szCs w:val="28"/>
        </w:rPr>
      </w:pPr>
      <w:r w:rsidRPr="001337B7">
        <w:rPr>
          <w:b/>
          <w:sz w:val="28"/>
          <w:szCs w:val="28"/>
        </w:rPr>
        <w:t>Réunion du Conseil Municipal du 28 avril 2022 à 19 h</w:t>
      </w:r>
    </w:p>
    <w:p w:rsidR="001337B7" w:rsidRDefault="001337B7"/>
    <w:p w:rsidR="001337B7" w:rsidRDefault="001337B7" w:rsidP="00445FCA">
      <w:pPr>
        <w:jc w:val="both"/>
      </w:pPr>
      <w:r>
        <w:t>Présents : Guy VADROT, Isabelle TISSIER, Patrice GU</w:t>
      </w:r>
      <w:r>
        <w:rPr>
          <w:rFonts w:cstheme="minorHAnsi"/>
        </w:rPr>
        <w:t>É</w:t>
      </w:r>
      <w:r>
        <w:t>RINONI, Bruno DROUARD, Pierre FLANDIN, Isabelle</w:t>
      </w:r>
      <w:r w:rsidRPr="001337B7">
        <w:t xml:space="preserve"> </w:t>
      </w:r>
      <w:r>
        <w:t>GU</w:t>
      </w:r>
      <w:r>
        <w:rPr>
          <w:rFonts w:cstheme="minorHAnsi"/>
        </w:rPr>
        <w:t>É</w:t>
      </w:r>
      <w:r>
        <w:t>RINONI, Florian LEGENDRE, Gisèle MEUNIER, Adrien VASSEUR</w:t>
      </w:r>
    </w:p>
    <w:p w:rsidR="001337B7" w:rsidRDefault="001337B7" w:rsidP="00445FCA">
      <w:pPr>
        <w:jc w:val="both"/>
      </w:pPr>
      <w:r>
        <w:t>Absents : Françoise G</w:t>
      </w:r>
      <w:r>
        <w:rPr>
          <w:rFonts w:cstheme="minorHAnsi"/>
        </w:rPr>
        <w:t>É</w:t>
      </w:r>
      <w:r>
        <w:t>NERMONT (Pouvoir G. VADROT), Lucien LAMBERTS (Pouvoir P. FLANDIN)</w:t>
      </w:r>
    </w:p>
    <w:p w:rsidR="001337B7" w:rsidRDefault="001337B7" w:rsidP="00445FCA">
      <w:pPr>
        <w:jc w:val="both"/>
      </w:pPr>
      <w:r>
        <w:t>Secrétaire de séance : Isabelle TISSIER</w:t>
      </w:r>
    </w:p>
    <w:p w:rsidR="001337B7" w:rsidRDefault="001337B7" w:rsidP="00445FCA">
      <w:pPr>
        <w:jc w:val="both"/>
      </w:pPr>
    </w:p>
    <w:p w:rsidR="001337B7" w:rsidRPr="00445FCA" w:rsidRDefault="001337B7" w:rsidP="00445FCA">
      <w:pPr>
        <w:jc w:val="center"/>
        <w:rPr>
          <w:b/>
          <w:u w:val="single"/>
        </w:rPr>
      </w:pPr>
      <w:r w:rsidRPr="00445FCA">
        <w:rPr>
          <w:b/>
          <w:u w:val="single"/>
        </w:rPr>
        <w:t>I – Voiture</w:t>
      </w:r>
    </w:p>
    <w:p w:rsidR="001337B7" w:rsidRDefault="001337B7" w:rsidP="00445FCA">
      <w:pPr>
        <w:jc w:val="both"/>
      </w:pPr>
      <w:r>
        <w:t>Le Maire informe le Conseil Municipal que la voiture communale n’est pas réparable (frais estimé</w:t>
      </w:r>
      <w:r w:rsidR="00AD5E82">
        <w:t>s</w:t>
      </w:r>
      <w:r>
        <w:t xml:space="preserve"> à 1 700,00 € pour passer le contrôle technique.</w:t>
      </w:r>
    </w:p>
    <w:p w:rsidR="001337B7" w:rsidRDefault="001337B7" w:rsidP="00445FCA">
      <w:pPr>
        <w:jc w:val="both"/>
      </w:pPr>
      <w:r>
        <w:t>Il propose de la changer.</w:t>
      </w:r>
    </w:p>
    <w:p w:rsidR="001337B7" w:rsidRDefault="001337B7" w:rsidP="00445FCA">
      <w:pPr>
        <w:jc w:val="both"/>
      </w:pPr>
      <w:r>
        <w:t>Le Conseil Municipal décide d’allouer la somme de 4 000,00 € pour l’acquisition d’un nouveau véhicule.</w:t>
      </w:r>
      <w:r w:rsidR="00445FCA">
        <w:t xml:space="preserve"> Il charge le Maire de négocier l’achat et l’autorise à signer tous les documents nécessaires à la transaction.</w:t>
      </w:r>
    </w:p>
    <w:p w:rsidR="001337B7" w:rsidRDefault="001337B7" w:rsidP="00445FCA">
      <w:pPr>
        <w:jc w:val="both"/>
      </w:pPr>
    </w:p>
    <w:p w:rsidR="001337B7" w:rsidRPr="00445FCA" w:rsidRDefault="001337B7" w:rsidP="00445FCA">
      <w:pPr>
        <w:jc w:val="center"/>
        <w:rPr>
          <w:b/>
          <w:u w:val="single"/>
        </w:rPr>
      </w:pPr>
      <w:r w:rsidRPr="00445FCA">
        <w:rPr>
          <w:b/>
          <w:u w:val="single"/>
        </w:rPr>
        <w:t>II – Routes 2021</w:t>
      </w:r>
    </w:p>
    <w:p w:rsidR="001337B7" w:rsidRDefault="001337B7" w:rsidP="00445FCA">
      <w:pPr>
        <w:jc w:val="both"/>
      </w:pPr>
      <w:r>
        <w:t>Le Conseil Municipal décide de faire les travaux de voiries prévus dans la rue de la Fontaine du Loup et la rue du Moulin pour la somme de 31 000,00 € HT et décide d’inscrire les crédits nécessaires au budget 2022.</w:t>
      </w:r>
    </w:p>
    <w:p w:rsidR="001337B7" w:rsidRPr="00445FCA" w:rsidRDefault="00445FCA" w:rsidP="00445FCA">
      <w:pPr>
        <w:jc w:val="center"/>
        <w:rPr>
          <w:b/>
          <w:u w:val="single"/>
        </w:rPr>
      </w:pPr>
      <w:r w:rsidRPr="00445FCA">
        <w:rPr>
          <w:b/>
          <w:u w:val="single"/>
        </w:rPr>
        <w:t>III – Emprunt</w:t>
      </w:r>
    </w:p>
    <w:p w:rsidR="00445FCA" w:rsidRDefault="00445FCA" w:rsidP="00445FCA">
      <w:pPr>
        <w:jc w:val="both"/>
      </w:pPr>
      <w:r>
        <w:t>Le Maire expose au Conseil Municipal les deux propositions de prêt, à savoir :</w:t>
      </w:r>
    </w:p>
    <w:p w:rsidR="00445FCA" w:rsidRDefault="00445FCA" w:rsidP="00445FCA">
      <w:pPr>
        <w:jc w:val="both"/>
      </w:pPr>
      <w:r>
        <w:t>Crédit Agricole : 80 000,00 € emprunté</w:t>
      </w:r>
      <w:r w:rsidR="00AD5E82">
        <w:t>s</w:t>
      </w:r>
      <w:r>
        <w:t xml:space="preserve"> sur 20 ans au taux fixe de 1,64 %</w:t>
      </w:r>
    </w:p>
    <w:p w:rsidR="00445FCA" w:rsidRDefault="00445FCA" w:rsidP="00445FCA">
      <w:pPr>
        <w:jc w:val="both"/>
      </w:pPr>
      <w:r>
        <w:t>Banque Populaire : 80 000,00 € emprunté</w:t>
      </w:r>
      <w:r w:rsidR="00AD5E82">
        <w:t>s</w:t>
      </w:r>
      <w:r>
        <w:t xml:space="preserve"> sur 20 ans au taux fixe de 1,32 %</w:t>
      </w:r>
    </w:p>
    <w:p w:rsidR="00445FCA" w:rsidRDefault="00445FCA" w:rsidP="00445FCA">
      <w:pPr>
        <w:jc w:val="both"/>
      </w:pPr>
      <w:r>
        <w:t>Le Conseil Municipal accepte la proposition de la Banque Populaire et charge le Maire de signer tous les documents nécessaires à la réalisation de ce prêt.</w:t>
      </w:r>
    </w:p>
    <w:p w:rsidR="00445FCA" w:rsidRDefault="00445FCA" w:rsidP="00445FCA">
      <w:pPr>
        <w:jc w:val="both"/>
      </w:pPr>
    </w:p>
    <w:p w:rsidR="001337B7" w:rsidRPr="00445FCA" w:rsidRDefault="00445FCA" w:rsidP="00FC3E68">
      <w:pPr>
        <w:jc w:val="center"/>
        <w:rPr>
          <w:b/>
          <w:u w:val="single"/>
        </w:rPr>
      </w:pPr>
      <w:r w:rsidRPr="00445FCA">
        <w:rPr>
          <w:b/>
          <w:u w:val="single"/>
        </w:rPr>
        <w:t>IV – Salle Communale</w:t>
      </w:r>
    </w:p>
    <w:p w:rsidR="00445FCA" w:rsidRDefault="0027244C" w:rsidP="00FC3E68">
      <w:pPr>
        <w:jc w:val="both"/>
      </w:pPr>
      <w:r>
        <w:t xml:space="preserve">Le Conseil Municipal décide de </w:t>
      </w:r>
      <w:r w:rsidR="00445FCA">
        <w:t>revoir le règlement pour la location de la salle communale aux associations</w:t>
      </w:r>
      <w:r>
        <w:t xml:space="preserve"> de la commune comme suit :</w:t>
      </w:r>
    </w:p>
    <w:p w:rsidR="0027244C" w:rsidRDefault="0027244C" w:rsidP="00FC3E68">
      <w:pPr>
        <w:pStyle w:val="Paragraphedeliste"/>
        <w:numPr>
          <w:ilvl w:val="0"/>
          <w:numId w:val="2"/>
        </w:numPr>
        <w:jc w:val="both"/>
      </w:pPr>
      <w:r>
        <w:t>Pour les Week-ends :</w:t>
      </w:r>
      <w:r>
        <w:tab/>
        <w:t xml:space="preserve"> </w:t>
      </w:r>
    </w:p>
    <w:p w:rsidR="0027244C" w:rsidRDefault="0027244C" w:rsidP="00FC3E68">
      <w:pPr>
        <w:pStyle w:val="Paragraphedeliste"/>
        <w:numPr>
          <w:ilvl w:val="2"/>
          <w:numId w:val="2"/>
        </w:numPr>
        <w:jc w:val="both"/>
      </w:pPr>
      <w:r>
        <w:t xml:space="preserve">Une réservation gratuite/an </w:t>
      </w:r>
    </w:p>
    <w:p w:rsidR="0027244C" w:rsidRDefault="0027244C" w:rsidP="00FC3E68">
      <w:pPr>
        <w:pStyle w:val="Paragraphedeliste"/>
        <w:numPr>
          <w:ilvl w:val="2"/>
          <w:numId w:val="2"/>
        </w:numPr>
        <w:jc w:val="both"/>
      </w:pPr>
      <w:r>
        <w:t>50,00 € pour les suivantes</w:t>
      </w:r>
    </w:p>
    <w:p w:rsidR="0027244C" w:rsidRDefault="0027244C" w:rsidP="00FC3E68">
      <w:pPr>
        <w:jc w:val="both"/>
      </w:pPr>
    </w:p>
    <w:p w:rsidR="0027244C" w:rsidRDefault="0027244C" w:rsidP="0027244C">
      <w:pPr>
        <w:jc w:val="center"/>
        <w:rPr>
          <w:b/>
          <w:u w:val="single"/>
        </w:rPr>
      </w:pPr>
    </w:p>
    <w:p w:rsidR="0027244C" w:rsidRDefault="0027244C" w:rsidP="0027244C">
      <w:pPr>
        <w:jc w:val="center"/>
      </w:pPr>
      <w:r w:rsidRPr="0027244C">
        <w:rPr>
          <w:b/>
          <w:u w:val="single"/>
        </w:rPr>
        <w:lastRenderedPageBreak/>
        <w:t>V – Questions diverses</w:t>
      </w:r>
    </w:p>
    <w:p w:rsidR="0027244C" w:rsidRPr="0027244C" w:rsidRDefault="0027244C" w:rsidP="00FC3E68">
      <w:pPr>
        <w:jc w:val="both"/>
      </w:pPr>
    </w:p>
    <w:p w:rsidR="0027244C" w:rsidRDefault="0027244C" w:rsidP="00FC3E68">
      <w:pPr>
        <w:pStyle w:val="Paragraphedeliste"/>
        <w:numPr>
          <w:ilvl w:val="0"/>
          <w:numId w:val="2"/>
        </w:numPr>
        <w:jc w:val="both"/>
      </w:pPr>
      <w:r w:rsidRPr="00FE4380">
        <w:rPr>
          <w:b/>
        </w:rPr>
        <w:t>Bois</w:t>
      </w:r>
      <w:r>
        <w:t xml:space="preserve"> : Le Conseil Municipal autorise la mise en vente par l’ONF des pins morts </w:t>
      </w:r>
      <w:r w:rsidR="00FE4380">
        <w:t>situés ver</w:t>
      </w:r>
      <w:r w:rsidR="00397507">
        <w:t xml:space="preserve">s la maisonnette du Bois Baudin parcelle 30 et demande le martelage et la délivrance d’environ 10 m3 de Chêne dépérissant, 60 m3 de Pin de </w:t>
      </w:r>
      <w:proofErr w:type="spellStart"/>
      <w:r w:rsidR="00397507">
        <w:t>Wehmouth</w:t>
      </w:r>
      <w:proofErr w:type="spellEnd"/>
      <w:r w:rsidR="00397507">
        <w:t xml:space="preserve"> vif et 12 m3 de T</w:t>
      </w:r>
      <w:bookmarkStart w:id="0" w:name="_GoBack"/>
      <w:bookmarkEnd w:id="0"/>
      <w:r w:rsidR="00397507">
        <w:t>remble</w:t>
      </w:r>
    </w:p>
    <w:p w:rsidR="00FE4380" w:rsidRDefault="00FE4380" w:rsidP="00FC3E68">
      <w:pPr>
        <w:pStyle w:val="Paragraphedeliste"/>
        <w:numPr>
          <w:ilvl w:val="0"/>
          <w:numId w:val="2"/>
        </w:numPr>
        <w:jc w:val="both"/>
      </w:pPr>
      <w:r w:rsidRPr="00FE4380">
        <w:rPr>
          <w:b/>
        </w:rPr>
        <w:t>Affouage</w:t>
      </w:r>
      <w:r>
        <w:t> : Partage des parcelles 12 et 25, le 21 mai par la commission des bois</w:t>
      </w:r>
      <w:r w:rsidR="00397507">
        <w:t> ; inscription pour les lots jusqu’au 17 mai</w:t>
      </w:r>
    </w:p>
    <w:p w:rsidR="00FE4380" w:rsidRDefault="00FE4380" w:rsidP="00FC3E68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Photocopieur </w:t>
      </w:r>
      <w:r w:rsidRPr="00FE4380">
        <w:t>:</w:t>
      </w:r>
      <w:r>
        <w:t xml:space="preserve"> La Mairie de Vitry </w:t>
      </w:r>
      <w:proofErr w:type="spellStart"/>
      <w:r>
        <w:t>Laché</w:t>
      </w:r>
      <w:proofErr w:type="spellEnd"/>
      <w:r>
        <w:t xml:space="preserve"> souhaite racheter l’ancien photocopieur.</w:t>
      </w:r>
    </w:p>
    <w:p w:rsidR="00FE4380" w:rsidRDefault="00FE4380" w:rsidP="00FC3E68">
      <w:pPr>
        <w:pStyle w:val="Paragraphedeliste"/>
        <w:jc w:val="both"/>
      </w:pPr>
      <w:r w:rsidRPr="00FE4380">
        <w:t xml:space="preserve">Le Conseil Municipal décide </w:t>
      </w:r>
      <w:r w:rsidR="00AD5E82">
        <w:t>de lui</w:t>
      </w:r>
      <w:r>
        <w:t xml:space="preserve"> en faire don.</w:t>
      </w:r>
    </w:p>
    <w:p w:rsidR="00FE4380" w:rsidRDefault="00FE4380" w:rsidP="00FC3E68">
      <w:pPr>
        <w:pStyle w:val="Paragraphedeliste"/>
        <w:numPr>
          <w:ilvl w:val="0"/>
          <w:numId w:val="2"/>
        </w:numPr>
        <w:jc w:val="both"/>
      </w:pPr>
      <w:r w:rsidRPr="00FE4380">
        <w:rPr>
          <w:b/>
        </w:rPr>
        <w:t>Nouvelle association</w:t>
      </w:r>
      <w:r>
        <w:t xml:space="preserve"> : Le Maire informe le Conseil Municipal qu’une nouvelle association a vu le jour sur la commune. Elle est dédiée à la capture et à la stérilisation des chats errants, à assurer leur bien-être, à signaler toute maltraitance animal, </w:t>
      </w:r>
      <w:r w:rsidR="00AD5E82">
        <w:t xml:space="preserve">à </w:t>
      </w:r>
      <w:r>
        <w:t xml:space="preserve">venir en aide aux personnes démunies propriétaires d’animaux et désireuses de les stériliser, </w:t>
      </w:r>
      <w:r w:rsidR="00AD5E82">
        <w:t xml:space="preserve">à </w:t>
      </w:r>
      <w:r>
        <w:t>porter assistance à un animal e</w:t>
      </w:r>
      <w:r w:rsidR="00FD6BEA">
        <w:t>n</w:t>
      </w:r>
      <w:r>
        <w:t xml:space="preserve"> détresse.</w:t>
      </w:r>
    </w:p>
    <w:p w:rsidR="00FE4380" w:rsidRDefault="00FE4380" w:rsidP="00FC3E68">
      <w:pPr>
        <w:pStyle w:val="Paragraphedeliste"/>
        <w:jc w:val="both"/>
      </w:pPr>
      <w:r w:rsidRPr="00FE4380">
        <w:t>« Le cœur du Noyau » est présidé par Mme Muriel JEANGUYOT</w:t>
      </w:r>
      <w:r w:rsidR="00FD6BEA">
        <w:t>.</w:t>
      </w:r>
    </w:p>
    <w:p w:rsidR="00FD6BEA" w:rsidRPr="00FC3E68" w:rsidRDefault="00FD6BEA" w:rsidP="00FC3E68">
      <w:pPr>
        <w:pStyle w:val="Paragraphedeliste"/>
        <w:numPr>
          <w:ilvl w:val="0"/>
          <w:numId w:val="2"/>
        </w:numPr>
        <w:jc w:val="both"/>
        <w:rPr>
          <w:b/>
        </w:rPr>
      </w:pPr>
      <w:r w:rsidRPr="00FC3E68">
        <w:rPr>
          <w:b/>
        </w:rPr>
        <w:t>Tour de garde des élections législatives</w:t>
      </w:r>
    </w:p>
    <w:p w:rsidR="0027244C" w:rsidRDefault="00FC3E68" w:rsidP="00FC3E68">
      <w:pPr>
        <w:pStyle w:val="Paragraphedeliste"/>
        <w:ind w:left="1428" w:firstLine="696"/>
      </w:pPr>
      <w:r>
        <w:t>1</w:t>
      </w:r>
      <w:r w:rsidRPr="00FC3E68">
        <w:rPr>
          <w:vertAlign w:val="superscript"/>
        </w:rPr>
        <w:t>ER</w:t>
      </w:r>
      <w:r>
        <w:t xml:space="preserve"> Tour du 12 juin 2022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2400"/>
        <w:gridCol w:w="2400"/>
      </w:tblGrid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8 h à 10 h 45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Françoise GENERMONT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Bruno DROUARD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10 h 45 à 13 h 30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Pierre FLANDIN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Gisèle MEUNIER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13 h 30 à 16 h 15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Patrice GUERINONI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Adrien VASSEUR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16 h 15 à 19 h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Isabelle TISSIER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Isabelle GUERINONI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27244C" w:rsidRDefault="0027244C" w:rsidP="0027244C">
      <w:pPr>
        <w:pStyle w:val="Paragraphedeliste"/>
      </w:pPr>
    </w:p>
    <w:p w:rsidR="00FC3E68" w:rsidRDefault="00FC3E68" w:rsidP="0027244C">
      <w:pPr>
        <w:pStyle w:val="Paragraphedeliste"/>
      </w:pPr>
    </w:p>
    <w:p w:rsidR="00FC3E68" w:rsidRDefault="00FC3E68" w:rsidP="00FC3E68">
      <w:pPr>
        <w:pStyle w:val="Paragraphedeliste"/>
        <w:ind w:left="1428" w:firstLine="696"/>
      </w:pPr>
      <w:r>
        <w:t>2</w:t>
      </w:r>
      <w:r w:rsidRPr="00FC3E68">
        <w:rPr>
          <w:vertAlign w:val="superscript"/>
        </w:rPr>
        <w:t>ème</w:t>
      </w:r>
      <w:r>
        <w:t xml:space="preserve"> Tour du 19 juin 2022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2400"/>
        <w:gridCol w:w="2400"/>
      </w:tblGrid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8 h à 10 h 45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Françoise GENERMONT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Florian LEGENDRE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10 h 45 à 13 h 30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Isabelle TISSIER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Isabelle GUERINONI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13 h 30 à 16 h 15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Pierre FLANDIN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Gisèle MEUNIER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De 16 h 15 à 19 h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Patrice GUERINONI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E68">
              <w:rPr>
                <w:rFonts w:ascii="Calibri" w:eastAsia="Times New Roman" w:hAnsi="Calibri" w:cs="Calibri"/>
                <w:color w:val="000000"/>
                <w:lang w:eastAsia="fr-FR"/>
              </w:rPr>
              <w:t>Adrien VASSEUR</w:t>
            </w:r>
          </w:p>
        </w:tc>
      </w:tr>
      <w:tr w:rsidR="00FC3E68" w:rsidRPr="00FC3E68" w:rsidTr="00FC3E68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E68" w:rsidRPr="00FC3E68" w:rsidRDefault="00FC3E68" w:rsidP="00FC3E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FC3E68" w:rsidRDefault="00FC3E68" w:rsidP="0027244C">
      <w:pPr>
        <w:pStyle w:val="Paragraphedeliste"/>
      </w:pPr>
    </w:p>
    <w:p w:rsidR="0027244C" w:rsidRDefault="00FC3E68" w:rsidP="00FC3E68">
      <w:pPr>
        <w:pStyle w:val="Paragraphedeliste"/>
        <w:numPr>
          <w:ilvl w:val="0"/>
          <w:numId w:val="2"/>
        </w:numPr>
      </w:pPr>
      <w:r>
        <w:t>14 juillet : Le Conseil Municipal propose d’organiser un feu d’artifice et un barbecue le samedi 16 juillet.</w:t>
      </w:r>
    </w:p>
    <w:p w:rsidR="00FC3E68" w:rsidRDefault="00FC3E68" w:rsidP="00FC3E68">
      <w:pPr>
        <w:pStyle w:val="Paragraphedeliste"/>
        <w:numPr>
          <w:ilvl w:val="0"/>
          <w:numId w:val="2"/>
        </w:numPr>
      </w:pPr>
      <w:r>
        <w:t>La prochaine réunion du Conseil Municipal aura lieu le 07 juillet 2022</w:t>
      </w:r>
    </w:p>
    <w:p w:rsidR="00FC3E68" w:rsidRDefault="00FC3E68" w:rsidP="00FC3E68">
      <w:pPr>
        <w:pStyle w:val="Paragraphedeliste"/>
      </w:pPr>
    </w:p>
    <w:p w:rsidR="00FC3E68" w:rsidRDefault="00FC3E68" w:rsidP="00FC3E68">
      <w:pPr>
        <w:pStyle w:val="Paragraphedeliste"/>
      </w:pPr>
    </w:p>
    <w:p w:rsidR="00FC3E68" w:rsidRDefault="00FC3E68" w:rsidP="00FC3E68">
      <w:pPr>
        <w:pStyle w:val="Paragraphedeliste"/>
      </w:pPr>
    </w:p>
    <w:p w:rsidR="00FC3E68" w:rsidRDefault="00FC3E68" w:rsidP="00FC3E68">
      <w:pPr>
        <w:pStyle w:val="Paragraphedeliste"/>
      </w:pPr>
    </w:p>
    <w:p w:rsidR="00FC3E68" w:rsidRDefault="00FC3E68" w:rsidP="00FC3E68">
      <w:pPr>
        <w:pStyle w:val="Paragraphedeliste"/>
        <w:jc w:val="center"/>
      </w:pPr>
      <w:r>
        <w:t>L’ordre du jour étant clos la séance est levée à 20 h 30</w:t>
      </w:r>
    </w:p>
    <w:sectPr w:rsidR="00FC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CB5"/>
    <w:multiLevelType w:val="hybridMultilevel"/>
    <w:tmpl w:val="7E643EC0"/>
    <w:lvl w:ilvl="0" w:tplc="BF84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895"/>
    <w:multiLevelType w:val="hybridMultilevel"/>
    <w:tmpl w:val="00729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7"/>
    <w:rsid w:val="001337B7"/>
    <w:rsid w:val="0027244C"/>
    <w:rsid w:val="00397507"/>
    <w:rsid w:val="00445FCA"/>
    <w:rsid w:val="005E1402"/>
    <w:rsid w:val="00AD5E82"/>
    <w:rsid w:val="00FC3E68"/>
    <w:rsid w:val="00FD6BEA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C47B"/>
  <w15:chartTrackingRefBased/>
  <w15:docId w15:val="{C277C1D2-2861-42B0-8311-BA8EED7B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4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2022-05-05T14:10:00Z</cp:lastPrinted>
  <dcterms:created xsi:type="dcterms:W3CDTF">2022-05-05T13:19:00Z</dcterms:created>
  <dcterms:modified xsi:type="dcterms:W3CDTF">2022-05-07T15:18:00Z</dcterms:modified>
</cp:coreProperties>
</file>