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35D" w:rsidRPr="00B673F0" w:rsidRDefault="0096235D" w:rsidP="0096235D">
      <w:pPr>
        <w:jc w:val="center"/>
        <w:rPr>
          <w:b/>
          <w:sz w:val="24"/>
          <w:szCs w:val="24"/>
        </w:rPr>
      </w:pPr>
      <w:r w:rsidRPr="00B673F0">
        <w:rPr>
          <w:b/>
          <w:sz w:val="24"/>
          <w:szCs w:val="24"/>
        </w:rPr>
        <w:t xml:space="preserve">Réunion du Conseil Municipal du </w:t>
      </w:r>
      <w:r w:rsidR="00FB0ECA">
        <w:rPr>
          <w:b/>
          <w:sz w:val="24"/>
          <w:szCs w:val="24"/>
        </w:rPr>
        <w:t>13</w:t>
      </w:r>
      <w:r w:rsidRPr="00B673F0">
        <w:rPr>
          <w:b/>
          <w:sz w:val="24"/>
          <w:szCs w:val="24"/>
        </w:rPr>
        <w:t xml:space="preserve"> </w:t>
      </w:r>
      <w:r w:rsidR="00FB0ECA">
        <w:rPr>
          <w:b/>
          <w:sz w:val="24"/>
          <w:szCs w:val="24"/>
        </w:rPr>
        <w:t>octobre</w:t>
      </w:r>
      <w:r w:rsidRPr="00B673F0">
        <w:rPr>
          <w:b/>
          <w:sz w:val="24"/>
          <w:szCs w:val="24"/>
        </w:rPr>
        <w:t xml:space="preserve"> 2021 à 19 h</w:t>
      </w:r>
    </w:p>
    <w:p w:rsidR="0096235D" w:rsidRDefault="0096235D" w:rsidP="0096235D"/>
    <w:p w:rsidR="0096235D" w:rsidRDefault="0096235D" w:rsidP="0096235D">
      <w:r w:rsidRPr="00B673F0">
        <w:rPr>
          <w:u w:val="single"/>
        </w:rPr>
        <w:t>Présents</w:t>
      </w:r>
      <w:r>
        <w:t> : Guy VADROT, Françoise GENERMONT,</w:t>
      </w:r>
      <w:r w:rsidRPr="00025E21">
        <w:t xml:space="preserve"> </w:t>
      </w:r>
      <w:r>
        <w:t>Isabelle TISSIER,</w:t>
      </w:r>
      <w:r w:rsidRPr="00025E21">
        <w:t xml:space="preserve"> </w:t>
      </w:r>
      <w:r>
        <w:t>Patrice GUERINONI,</w:t>
      </w:r>
      <w:r w:rsidRPr="00025E21">
        <w:t xml:space="preserve"> </w:t>
      </w:r>
      <w:r>
        <w:t>Pierre FLANDIN, Isabelle GUERINONI, Gisèle MEUNIER, Adrien VASSEUR.</w:t>
      </w:r>
    </w:p>
    <w:p w:rsidR="0096235D" w:rsidRDefault="0096235D" w:rsidP="00AB15C0">
      <w:r w:rsidRPr="00B673F0">
        <w:rPr>
          <w:u w:val="single"/>
        </w:rPr>
        <w:t>Absent</w:t>
      </w:r>
      <w:r>
        <w:t xml:space="preserve"> : </w:t>
      </w:r>
      <w:r w:rsidR="00AB15C0">
        <w:t xml:space="preserve">Bruno DROUARD, </w:t>
      </w:r>
      <w:r>
        <w:t>Florian LEGENDRE</w:t>
      </w:r>
      <w:r w:rsidR="00AB15C0">
        <w:t>,</w:t>
      </w:r>
      <w:r w:rsidR="00AB15C0" w:rsidRPr="00AB15C0">
        <w:t xml:space="preserve"> </w:t>
      </w:r>
      <w:r w:rsidR="00AB15C0">
        <w:t>Lucien LAMBERTS.</w:t>
      </w:r>
    </w:p>
    <w:p w:rsidR="0096235D" w:rsidRDefault="0096235D" w:rsidP="0096235D">
      <w:r w:rsidRPr="00B673F0">
        <w:rPr>
          <w:u w:val="single"/>
        </w:rPr>
        <w:t>Secrétaire de séance</w:t>
      </w:r>
      <w:r>
        <w:t> : Françoise GENERMONT</w:t>
      </w:r>
    </w:p>
    <w:p w:rsidR="00AB15C0" w:rsidRDefault="00AB15C0" w:rsidP="0096235D"/>
    <w:p w:rsidR="00AB15C0" w:rsidRPr="002A2528" w:rsidRDefault="00AB15C0" w:rsidP="002A2528">
      <w:pPr>
        <w:jc w:val="center"/>
        <w:rPr>
          <w:b/>
        </w:rPr>
      </w:pPr>
      <w:r w:rsidRPr="002A2528">
        <w:rPr>
          <w:b/>
        </w:rPr>
        <w:t>I – Fêtes et cérémonies</w:t>
      </w:r>
    </w:p>
    <w:p w:rsidR="00AB15C0" w:rsidRDefault="00AB15C0" w:rsidP="0096235D">
      <w:r>
        <w:t xml:space="preserve">Repas d’automne : </w:t>
      </w:r>
      <w:r>
        <w:tab/>
        <w:t>28 novembre 2021</w:t>
      </w:r>
    </w:p>
    <w:p w:rsidR="00AB15C0" w:rsidRDefault="00AB15C0" w:rsidP="0096235D">
      <w:r>
        <w:tab/>
      </w:r>
      <w:r>
        <w:tab/>
      </w:r>
      <w:r>
        <w:tab/>
        <w:t>Tarifs : 18 €/adulte et 9 €/enfant jusqu’à 12 ans</w:t>
      </w:r>
    </w:p>
    <w:p w:rsidR="00AB15C0" w:rsidRDefault="00AB15C0" w:rsidP="0096235D">
      <w:r>
        <w:tab/>
      </w:r>
      <w:r>
        <w:tab/>
      </w:r>
      <w:r>
        <w:tab/>
        <w:t>Gratuit pour les – de 6 ans</w:t>
      </w:r>
    </w:p>
    <w:p w:rsidR="00AB15C0" w:rsidRDefault="00AB15C0" w:rsidP="0096235D">
      <w:r>
        <w:t>1</w:t>
      </w:r>
      <w:r w:rsidRPr="00AB15C0">
        <w:rPr>
          <w:vertAlign w:val="superscript"/>
        </w:rPr>
        <w:t>er</w:t>
      </w:r>
      <w:r>
        <w:t xml:space="preserve"> dimanche d’octobre pour les années à venir</w:t>
      </w:r>
    </w:p>
    <w:p w:rsidR="00AB15C0" w:rsidRDefault="00AB15C0" w:rsidP="0096235D"/>
    <w:p w:rsidR="00AB15C0" w:rsidRDefault="00AB15C0" w:rsidP="0096235D">
      <w:r>
        <w:t>Fête de Noël : 18 décembre (budget spectacle de 600 à 800 €)</w:t>
      </w:r>
    </w:p>
    <w:p w:rsidR="00AB15C0" w:rsidRDefault="00AB15C0" w:rsidP="0096235D">
      <w:r>
        <w:t>Vœux de la municipalité : 9 janvier 2022</w:t>
      </w:r>
    </w:p>
    <w:p w:rsidR="00AB15C0" w:rsidRPr="002A2528" w:rsidRDefault="00AB15C0" w:rsidP="002A2528">
      <w:pPr>
        <w:jc w:val="center"/>
        <w:rPr>
          <w:b/>
        </w:rPr>
      </w:pPr>
      <w:r w:rsidRPr="002A2528">
        <w:rPr>
          <w:b/>
        </w:rPr>
        <w:t>II – Affaires sociales</w:t>
      </w:r>
    </w:p>
    <w:p w:rsidR="00AB15C0" w:rsidRDefault="00AB15C0" w:rsidP="0096235D">
      <w:r>
        <w:t xml:space="preserve">Mme </w:t>
      </w:r>
      <w:r w:rsidR="002B4C75">
        <w:t>x…</w:t>
      </w:r>
      <w:r>
        <w:t xml:space="preserve"> a une dette envers la commune de 720 € qu’elle demande d’annuler.</w:t>
      </w:r>
    </w:p>
    <w:p w:rsidR="00AB15C0" w:rsidRDefault="00AB15C0" w:rsidP="0096235D">
      <w:r>
        <w:t>Le Conseil Municipal refuse et charge le Maire de voir avec le trésorier pour lui proposer un échéancier sur 24 mois.</w:t>
      </w:r>
    </w:p>
    <w:p w:rsidR="00BA05F8" w:rsidRPr="002A2528" w:rsidRDefault="00BA05F8" w:rsidP="002A2528">
      <w:pPr>
        <w:jc w:val="center"/>
        <w:rPr>
          <w:b/>
        </w:rPr>
      </w:pPr>
      <w:r w:rsidRPr="002A2528">
        <w:rPr>
          <w:b/>
        </w:rPr>
        <w:t>III – Bois communaux</w:t>
      </w:r>
    </w:p>
    <w:p w:rsidR="00BA05F8" w:rsidRDefault="00BA05F8" w:rsidP="0096235D">
      <w:r>
        <w:t>Le Maire procède à la lecture du règlement des affouages.</w:t>
      </w:r>
    </w:p>
    <w:p w:rsidR="00BA05F8" w:rsidRDefault="00BA05F8" w:rsidP="0096235D">
      <w:r>
        <w:t xml:space="preserve">Le Conseil Municipal reconduit la mesure de don d’huile </w:t>
      </w:r>
      <w:r w:rsidR="002B4C75">
        <w:t xml:space="preserve">BIO </w:t>
      </w:r>
      <w:r>
        <w:t>pour les affouagistes.</w:t>
      </w:r>
    </w:p>
    <w:p w:rsidR="00BA05F8" w:rsidRDefault="00BA05F8" w:rsidP="0096235D">
      <w:r>
        <w:t>Il propose de réduire les pénalités à 1an ou lieu de 2 ans.</w:t>
      </w:r>
    </w:p>
    <w:p w:rsidR="00BA05F8" w:rsidRDefault="00BA05F8" w:rsidP="0096235D">
      <w:r>
        <w:t>Il demande au Maire de faire un bilan des dépenses et des recettes.</w:t>
      </w:r>
    </w:p>
    <w:p w:rsidR="00BA05F8" w:rsidRPr="002A2528" w:rsidRDefault="00BA05F8" w:rsidP="002A2528">
      <w:pPr>
        <w:jc w:val="center"/>
        <w:rPr>
          <w:b/>
        </w:rPr>
      </w:pPr>
      <w:r w:rsidRPr="002A2528">
        <w:rPr>
          <w:b/>
        </w:rPr>
        <w:t xml:space="preserve">IV – </w:t>
      </w:r>
      <w:r w:rsidR="00C726F0" w:rsidRPr="002A2528">
        <w:rPr>
          <w:b/>
        </w:rPr>
        <w:t>Aménagements</w:t>
      </w:r>
      <w:r w:rsidRPr="002A2528">
        <w:rPr>
          <w:b/>
        </w:rPr>
        <w:t xml:space="preserve"> sécuritaires (Nièvre ingénierie)</w:t>
      </w:r>
    </w:p>
    <w:p w:rsidR="00C726F0" w:rsidRDefault="009E2E53" w:rsidP="006B2EF6">
      <w:pPr>
        <w:jc w:val="both"/>
      </w:pPr>
      <w:r>
        <w:t xml:space="preserve">Le Maire informe le Conseil Municipal </w:t>
      </w:r>
      <w:r w:rsidR="00B26BE1">
        <w:t>qu’il a demandé une étude pour aménager le centre Bourg</w:t>
      </w:r>
      <w:r w:rsidR="0081224C">
        <w:t xml:space="preserve"> et le hameau de </w:t>
      </w:r>
      <w:proofErr w:type="spellStart"/>
      <w:r w:rsidR="0081224C">
        <w:t>Sauvigy</w:t>
      </w:r>
      <w:proofErr w:type="spellEnd"/>
      <w:r w:rsidR="00B26BE1">
        <w:t xml:space="preserve"> pour réguler la vitesse.</w:t>
      </w:r>
    </w:p>
    <w:p w:rsidR="00B26BE1" w:rsidRDefault="00B26BE1" w:rsidP="006B2EF6">
      <w:pPr>
        <w:jc w:val="both"/>
      </w:pPr>
      <w:r>
        <w:t>Une autorisation est à demander à la DDT. Elle propose</w:t>
      </w:r>
      <w:r w:rsidR="0081224C">
        <w:t xml:space="preserve"> de signer une convention de maî</w:t>
      </w:r>
      <w:r>
        <w:t>trise d’ouvrage pour un diagnostic de sécurité (80 €/h forfait de 80 heures soit 2400 €) ainsi qu’une adhésion au pôle aménagement (50 €/an).</w:t>
      </w:r>
    </w:p>
    <w:p w:rsidR="00B26BE1" w:rsidRDefault="00B26BE1" w:rsidP="006B2EF6">
      <w:pPr>
        <w:jc w:val="both"/>
      </w:pPr>
      <w:r>
        <w:t>Le Conseil Municipal propose d’étudier toutes les possibilités avant de se prononcer.</w:t>
      </w:r>
      <w:bookmarkStart w:id="0" w:name="_GoBack"/>
      <w:bookmarkEnd w:id="0"/>
    </w:p>
    <w:p w:rsidR="00B26BE1" w:rsidRDefault="00B26BE1" w:rsidP="006B2EF6">
      <w:pPr>
        <w:jc w:val="both"/>
      </w:pPr>
      <w:r>
        <w:t>Il charge le Maire de faire une étude et un chiffrage pour un sens de circulation sous l’Eglise.</w:t>
      </w:r>
    </w:p>
    <w:p w:rsidR="006B2EF6" w:rsidRDefault="006B2EF6" w:rsidP="006B2EF6">
      <w:pPr>
        <w:jc w:val="both"/>
        <w:rPr>
          <w:b/>
        </w:rPr>
      </w:pPr>
    </w:p>
    <w:p w:rsidR="00B26BE1" w:rsidRPr="002A2528" w:rsidRDefault="006B2EF6" w:rsidP="002A2528">
      <w:pPr>
        <w:jc w:val="center"/>
        <w:rPr>
          <w:b/>
        </w:rPr>
      </w:pPr>
      <w:r>
        <w:rPr>
          <w:b/>
        </w:rPr>
        <w:lastRenderedPageBreak/>
        <w:t>V</w:t>
      </w:r>
      <w:r w:rsidR="00B26BE1" w:rsidRPr="002A2528">
        <w:rPr>
          <w:b/>
        </w:rPr>
        <w:t xml:space="preserve"> – Eglise (paratonnerre)</w:t>
      </w:r>
    </w:p>
    <w:p w:rsidR="00B26BE1" w:rsidRDefault="00B26BE1" w:rsidP="006B2EF6">
      <w:pPr>
        <w:jc w:val="both"/>
      </w:pPr>
      <w:r>
        <w:t>Les Etablissements LUCOTTE nous indique que le paratonnerre n’est plus aux normes. Ils nous proposent un devis d’environ 2 300 € pour le passage du câble, terrassement non compris.</w:t>
      </w:r>
    </w:p>
    <w:p w:rsidR="00B26BE1" w:rsidRDefault="00B26BE1" w:rsidP="006B2EF6">
      <w:pPr>
        <w:jc w:val="both"/>
      </w:pPr>
      <w:r>
        <w:t>Le Maire informe le Conseil Municipal que renseignement pris, le paratonnerre n’est pas obligatoire vis-à-vis de l’assurance.</w:t>
      </w:r>
    </w:p>
    <w:p w:rsidR="00B26BE1" w:rsidRDefault="00B26BE1" w:rsidP="006B2EF6">
      <w:pPr>
        <w:jc w:val="both"/>
      </w:pPr>
      <w:r>
        <w:t>Le Conseil Municipal charge le Maire de demander un avis à l’entreprise BODET</w:t>
      </w:r>
      <w:r w:rsidR="002A2528">
        <w:t>.</w:t>
      </w:r>
    </w:p>
    <w:p w:rsidR="00B26BE1" w:rsidRPr="002A2528" w:rsidRDefault="00B26BE1" w:rsidP="002A2528">
      <w:pPr>
        <w:jc w:val="center"/>
        <w:rPr>
          <w:b/>
        </w:rPr>
      </w:pPr>
      <w:r w:rsidRPr="002A2528">
        <w:rPr>
          <w:b/>
        </w:rPr>
        <w:t>VI - Projet locaux annexes</w:t>
      </w:r>
    </w:p>
    <w:p w:rsidR="00B26BE1" w:rsidRDefault="002A2528" w:rsidP="006B2EF6">
      <w:pPr>
        <w:jc w:val="both"/>
      </w:pPr>
      <w:r>
        <w:t>Un local annexe à la salle communale pour ranger les tables et les chaises avait été préconisé par la commission de sécurité.</w:t>
      </w:r>
    </w:p>
    <w:p w:rsidR="002A2528" w:rsidRDefault="002A2528" w:rsidP="006B2EF6">
      <w:pPr>
        <w:jc w:val="both"/>
      </w:pPr>
      <w:r>
        <w:t xml:space="preserve">Le Maire informe le Conseil Municipal qu’il est possible d’obtenir une subvention de 50 % de la Région si on utilise </w:t>
      </w:r>
      <w:r w:rsidR="00FF63D4">
        <w:t>le bois de la forêt communale.</w:t>
      </w:r>
    </w:p>
    <w:p w:rsidR="002851E6" w:rsidRDefault="002851E6" w:rsidP="006B2EF6">
      <w:pPr>
        <w:jc w:val="both"/>
      </w:pPr>
      <w:r>
        <w:t>Un rendez-vous avec un architecte a eu lieu ce mercredi matin car c’est obligatoire pour toute construction.</w:t>
      </w:r>
    </w:p>
    <w:p w:rsidR="002851E6" w:rsidRDefault="002851E6" w:rsidP="006B2EF6">
      <w:pPr>
        <w:jc w:val="both"/>
      </w:pPr>
      <w:r>
        <w:t>Il propose un bâtiment de 100 m² pour un coût d’environ 100 000 €.</w:t>
      </w:r>
    </w:p>
    <w:p w:rsidR="002851E6" w:rsidRDefault="002851E6" w:rsidP="006B2EF6">
      <w:pPr>
        <w:jc w:val="both"/>
      </w:pPr>
      <w:r>
        <w:t>Le Conseil Municipal donne son accord pour demander l’étude à l’architecte Baroin pour la construction d’un bâtiment de 100 m².</w:t>
      </w:r>
    </w:p>
    <w:p w:rsidR="002851E6" w:rsidRPr="002851E6" w:rsidRDefault="002851E6" w:rsidP="002851E6">
      <w:pPr>
        <w:jc w:val="center"/>
        <w:rPr>
          <w:b/>
        </w:rPr>
      </w:pPr>
      <w:r w:rsidRPr="002851E6">
        <w:rPr>
          <w:b/>
        </w:rPr>
        <w:t>VII – Routes</w:t>
      </w:r>
    </w:p>
    <w:p w:rsidR="002851E6" w:rsidRDefault="002851E6" w:rsidP="006B2EF6">
      <w:pPr>
        <w:jc w:val="both"/>
      </w:pPr>
      <w:r>
        <w:t>Le devis pour la rue du Moulin a été revu car une portion de route avait été oubliée.</w:t>
      </w:r>
    </w:p>
    <w:p w:rsidR="002851E6" w:rsidRDefault="002D38CF" w:rsidP="006B2EF6">
      <w:pPr>
        <w:jc w:val="both"/>
      </w:pPr>
      <w:r>
        <w:t>Le prix n’est donc plus le même et est beaucoup plus élevé.</w:t>
      </w:r>
    </w:p>
    <w:p w:rsidR="002D38CF" w:rsidRDefault="002D38CF" w:rsidP="006B2EF6">
      <w:pPr>
        <w:jc w:val="both"/>
      </w:pPr>
      <w:r>
        <w:t>Le Conseil Municipal charge le Maire d’étudier plus sérieusement la réfection de cette route et de demander les devis en conséquence.</w:t>
      </w:r>
    </w:p>
    <w:p w:rsidR="002D38CF" w:rsidRDefault="00AA642A" w:rsidP="006B2EF6">
      <w:pPr>
        <w:jc w:val="both"/>
      </w:pPr>
      <w:r>
        <w:t>Rue de la Caille : Le Conseil Municipal charge le Maire de se renseigner auprès du Département pour savoir si la rue sera refaite après le passage du SIAEP.</w:t>
      </w:r>
    </w:p>
    <w:p w:rsidR="00AA642A" w:rsidRDefault="00AA642A" w:rsidP="006B2EF6">
      <w:pPr>
        <w:jc w:val="both"/>
      </w:pPr>
      <w:r>
        <w:t xml:space="preserve">Le Maire informe le Conseil Municipal que les passerelles de </w:t>
      </w:r>
      <w:proofErr w:type="spellStart"/>
      <w:r>
        <w:t>Combres</w:t>
      </w:r>
      <w:proofErr w:type="spellEnd"/>
      <w:r>
        <w:t xml:space="preserve"> sont en mauvais état.</w:t>
      </w:r>
    </w:p>
    <w:p w:rsidR="00AA642A" w:rsidRDefault="00AA642A" w:rsidP="0096235D"/>
    <w:p w:rsidR="00AA642A" w:rsidRPr="00AA642A" w:rsidRDefault="00AA642A" w:rsidP="00AA642A">
      <w:pPr>
        <w:jc w:val="center"/>
        <w:rPr>
          <w:b/>
        </w:rPr>
      </w:pPr>
      <w:r w:rsidRPr="00AA642A">
        <w:rPr>
          <w:b/>
        </w:rPr>
        <w:t>VIII – Questions diverses</w:t>
      </w:r>
    </w:p>
    <w:p w:rsidR="00AA642A" w:rsidRDefault="00AA642A" w:rsidP="00AA642A">
      <w:pPr>
        <w:pStyle w:val="Paragraphedeliste"/>
        <w:numPr>
          <w:ilvl w:val="0"/>
          <w:numId w:val="1"/>
        </w:numPr>
      </w:pPr>
      <w:r>
        <w:t xml:space="preserve">Le prêt pour le changement des lampadaires </w:t>
      </w:r>
      <w:r w:rsidR="006B2EF6">
        <w:t>se monte à 30 500 €</w:t>
      </w:r>
    </w:p>
    <w:p w:rsidR="006B2EF6" w:rsidRDefault="006B2EF6" w:rsidP="00AA642A">
      <w:pPr>
        <w:pStyle w:val="Paragraphedeliste"/>
        <w:numPr>
          <w:ilvl w:val="0"/>
          <w:numId w:val="1"/>
        </w:numPr>
      </w:pPr>
      <w:r>
        <w:t xml:space="preserve">Ecluse 30 : un appel à candidature est lancé par la </w:t>
      </w:r>
      <w:r w:rsidR="002B4C75">
        <w:t>VNF</w:t>
      </w:r>
    </w:p>
    <w:p w:rsidR="006B2EF6" w:rsidRDefault="006B2EF6" w:rsidP="00AA642A">
      <w:pPr>
        <w:pStyle w:val="Paragraphedeliste"/>
        <w:numPr>
          <w:ilvl w:val="0"/>
          <w:numId w:val="1"/>
        </w:numPr>
      </w:pPr>
      <w:r>
        <w:t>Journée environnement : reportée à l’an prochain</w:t>
      </w:r>
    </w:p>
    <w:p w:rsidR="006B2EF6" w:rsidRDefault="006B2EF6" w:rsidP="006B2EF6">
      <w:pPr>
        <w:pStyle w:val="Paragraphedeliste"/>
        <w:numPr>
          <w:ilvl w:val="0"/>
          <w:numId w:val="1"/>
        </w:numPr>
      </w:pPr>
      <w:r>
        <w:t>Distribution des sacs : reportée faute de sacs</w:t>
      </w:r>
    </w:p>
    <w:p w:rsidR="00F96FCC" w:rsidRDefault="00F96FCC"/>
    <w:p w:rsidR="006B2EF6" w:rsidRDefault="006B2EF6">
      <w:r>
        <w:t>Séance levée à 21 h 10</w:t>
      </w:r>
    </w:p>
    <w:p w:rsidR="006B2EF6" w:rsidRDefault="006B2EF6"/>
    <w:p w:rsidR="006B2EF6" w:rsidRDefault="006B2EF6">
      <w:r>
        <w:t>Le Maire,</w:t>
      </w:r>
      <w:r>
        <w:tab/>
      </w:r>
      <w:r>
        <w:tab/>
      </w:r>
      <w:r>
        <w:tab/>
        <w:t>Le Secrétaire,</w:t>
      </w:r>
      <w:r>
        <w:tab/>
      </w:r>
      <w:r>
        <w:tab/>
      </w:r>
      <w:r>
        <w:tab/>
        <w:t>Les Membres,</w:t>
      </w:r>
    </w:p>
    <w:p w:rsidR="00633A01" w:rsidRDefault="00633A01"/>
    <w:sectPr w:rsidR="00633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C121B"/>
    <w:multiLevelType w:val="hybridMultilevel"/>
    <w:tmpl w:val="877ADF60"/>
    <w:lvl w:ilvl="0" w:tplc="20C80044">
      <w:start w:val="8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35D"/>
    <w:rsid w:val="002851E6"/>
    <w:rsid w:val="002A2528"/>
    <w:rsid w:val="002B4C75"/>
    <w:rsid w:val="002D38CF"/>
    <w:rsid w:val="00633A01"/>
    <w:rsid w:val="006B2EF6"/>
    <w:rsid w:val="0081224C"/>
    <w:rsid w:val="0096235D"/>
    <w:rsid w:val="009E2E53"/>
    <w:rsid w:val="00AA642A"/>
    <w:rsid w:val="00AB15C0"/>
    <w:rsid w:val="00B26BE1"/>
    <w:rsid w:val="00BA05F8"/>
    <w:rsid w:val="00C726F0"/>
    <w:rsid w:val="00F96FCC"/>
    <w:rsid w:val="00FB0ECA"/>
    <w:rsid w:val="00FF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67013"/>
  <w15:chartTrackingRefBased/>
  <w15:docId w15:val="{5931104A-D523-4FB5-B7A9-A2AC7B08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3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A642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B2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2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550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5</cp:revision>
  <cp:lastPrinted>2021-10-28T13:01:00Z</cp:lastPrinted>
  <dcterms:created xsi:type="dcterms:W3CDTF">2021-10-26T07:42:00Z</dcterms:created>
  <dcterms:modified xsi:type="dcterms:W3CDTF">2021-10-28T13:01:00Z</dcterms:modified>
</cp:coreProperties>
</file>